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6E7EE75" w:rsidR="002C1220" w:rsidRPr="00484DBF" w:rsidRDefault="005F10C3" w:rsidP="36B2C81C">
      <w:pPr>
        <w:pStyle w:val="Header"/>
        <w:tabs>
          <w:tab w:val="right" w:pos="9639"/>
        </w:tabs>
        <w:jc w:val="both"/>
        <w:rPr>
          <w:rFonts w:cs="Arial"/>
          <w:i/>
          <w:iCs/>
          <w:noProof w:val="0"/>
          <w:sz w:val="24"/>
          <w:szCs w:val="24"/>
        </w:rPr>
      </w:pPr>
      <w:bookmarkStart w:id="0" w:name="_Hlk519580081"/>
      <w:r w:rsidRPr="36B2C81C">
        <w:rPr>
          <w:rFonts w:cs="Arial"/>
          <w:noProof w:val="0"/>
          <w:sz w:val="24"/>
          <w:szCs w:val="24"/>
        </w:rPr>
        <w:t>3GPP TSG-RAN WG3 Meeting #10</w:t>
      </w:r>
      <w:r w:rsidR="006B5933" w:rsidRPr="36B2C81C">
        <w:rPr>
          <w:rFonts w:cs="Arial"/>
          <w:noProof w:val="0"/>
          <w:sz w:val="24"/>
          <w:szCs w:val="24"/>
        </w:rPr>
        <w:t>9</w:t>
      </w:r>
      <w:r w:rsidR="00044AC7" w:rsidRPr="36B2C81C">
        <w:rPr>
          <w:rFonts w:cs="Arial"/>
          <w:noProof w:val="0"/>
          <w:sz w:val="24"/>
          <w:szCs w:val="24"/>
        </w:rPr>
        <w:t>-e</w:t>
      </w:r>
      <w:r w:rsidR="002C1220" w:rsidRPr="00484DBF">
        <w:rPr>
          <w:rFonts w:cs="Arial"/>
          <w:bCs/>
          <w:noProof w:val="0"/>
          <w:sz w:val="24"/>
          <w:szCs w:val="24"/>
        </w:rPr>
        <w:tab/>
      </w:r>
      <w:r w:rsidR="002C1220" w:rsidRPr="36B2C81C">
        <w:rPr>
          <w:rFonts w:cs="Arial"/>
          <w:noProof w:val="0"/>
          <w:sz w:val="24"/>
          <w:szCs w:val="24"/>
        </w:rPr>
        <w:t>R3-</w:t>
      </w:r>
      <w:r w:rsidR="00FA4A45" w:rsidRPr="36B2C81C">
        <w:rPr>
          <w:rFonts w:cs="Arial"/>
          <w:noProof w:val="0"/>
          <w:sz w:val="24"/>
          <w:szCs w:val="24"/>
        </w:rPr>
        <w:t>20</w:t>
      </w:r>
      <w:r w:rsidR="099A48C7" w:rsidRPr="36B2C81C">
        <w:rPr>
          <w:rFonts w:cs="Arial"/>
          <w:noProof w:val="0"/>
          <w:sz w:val="24"/>
          <w:szCs w:val="24"/>
        </w:rPr>
        <w:t>5267</w:t>
      </w:r>
    </w:p>
    <w:p w14:paraId="5669B020" w14:textId="57B64E7E" w:rsidR="004C654E" w:rsidRPr="00484DBF" w:rsidRDefault="00F75748" w:rsidP="004C654E">
      <w:pPr>
        <w:pStyle w:val="Header"/>
        <w:tabs>
          <w:tab w:val="left" w:pos="2410"/>
        </w:tabs>
        <w:rPr>
          <w:rFonts w:eastAsia="MS Mincho" w:cs="Arial"/>
          <w:sz w:val="24"/>
          <w:szCs w:val="24"/>
          <w:lang w:val="en-US"/>
        </w:rPr>
      </w:pPr>
      <w:bookmarkStart w:id="1" w:name="_GoBack"/>
      <w:bookmarkEnd w:id="0"/>
      <w:bookmarkEnd w:id="1"/>
      <w:r>
        <w:rPr>
          <w:rFonts w:eastAsia="MS Mincho" w:cs="Arial"/>
          <w:sz w:val="24"/>
          <w:szCs w:val="24"/>
          <w:lang w:val="en-US"/>
        </w:rPr>
        <w:t>1</w:t>
      </w:r>
      <w:r w:rsidR="006B5933">
        <w:rPr>
          <w:rFonts w:eastAsia="MS Mincho" w:cs="Arial"/>
          <w:sz w:val="24"/>
          <w:szCs w:val="24"/>
          <w:lang w:val="en-US"/>
        </w:rPr>
        <w:t>7</w:t>
      </w:r>
      <w:r w:rsidR="00FA4A45">
        <w:rPr>
          <w:rFonts w:eastAsia="MS Mincho" w:cs="Arial"/>
          <w:sz w:val="24"/>
          <w:szCs w:val="24"/>
          <w:lang w:val="en-US"/>
        </w:rPr>
        <w:t>-</w:t>
      </w:r>
      <w:r>
        <w:rPr>
          <w:rFonts w:eastAsia="MS Mincho" w:cs="Arial"/>
          <w:sz w:val="24"/>
          <w:szCs w:val="24"/>
          <w:lang w:val="en-US"/>
        </w:rPr>
        <w:t>2</w:t>
      </w:r>
      <w:r w:rsidR="006B5933">
        <w:rPr>
          <w:rFonts w:eastAsia="MS Mincho" w:cs="Arial"/>
          <w:sz w:val="24"/>
          <w:szCs w:val="24"/>
          <w:lang w:val="en-US"/>
        </w:rPr>
        <w:t>8</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3E60D46D"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6A7E7F">
        <w:rPr>
          <w:rFonts w:cs="Arial"/>
          <w:b/>
          <w:bCs/>
          <w:sz w:val="24"/>
        </w:rPr>
        <w:t>20.2.3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23C21E89"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the PCI issue between HAPS and </w:t>
      </w:r>
      <w:r w:rsidR="00E06DD4">
        <w:rPr>
          <w:rFonts w:ascii="Arial" w:hAnsi="Arial" w:cs="Arial"/>
          <w:b/>
          <w:bCs/>
          <w:sz w:val="24"/>
        </w:rPr>
        <w:t>terrestrial networks</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76AFA2A4" w14:textId="691A2570" w:rsidR="00D77124" w:rsidRPr="00AB0A6B" w:rsidRDefault="00D77124" w:rsidP="008572DC">
      <w:pPr>
        <w:rPr>
          <w:lang w:val="en-US"/>
        </w:rPr>
      </w:pPr>
      <w:bookmarkStart w:id="2" w:name="_Toc474247438"/>
      <w:r w:rsidRPr="00AB0A6B">
        <w:rPr>
          <w:lang w:val="en-US"/>
        </w:rPr>
        <w:t xml:space="preserve">The NTN WI </w:t>
      </w:r>
      <w:r w:rsidR="001643FD" w:rsidRPr="00AB0A6B">
        <w:rPr>
          <w:lang w:val="en-US"/>
        </w:rPr>
        <w:t xml:space="preserve">([1]) </w:t>
      </w:r>
      <w:r w:rsidRPr="00AB0A6B">
        <w:rPr>
          <w:lang w:val="en-US"/>
        </w:rPr>
        <w:t xml:space="preserve">contains </w:t>
      </w:r>
      <w:r w:rsidR="001643FD" w:rsidRPr="00AB0A6B">
        <w:rPr>
          <w:lang w:val="en-US"/>
        </w:rPr>
        <w:t>the following objective:</w:t>
      </w:r>
    </w:p>
    <w:p w14:paraId="34BA3751" w14:textId="77777777" w:rsidR="001643FD" w:rsidRPr="00BA3F75" w:rsidRDefault="001643FD" w:rsidP="001643FD">
      <w:pPr>
        <w:numPr>
          <w:ilvl w:val="0"/>
          <w:numId w:val="40"/>
        </w:numPr>
        <w:overflowPunct w:val="0"/>
        <w:autoSpaceDE w:val="0"/>
        <w:autoSpaceDN w:val="0"/>
        <w:adjustRightInd w:val="0"/>
        <w:textAlignment w:val="baseline"/>
      </w:pPr>
      <w:r w:rsidRPr="00BA3F75">
        <w:t>Verify the applicability of existing Rel-16 ANR techniques to solve PCI confusion in order to support co-channel operation between HAPS &amp; terrestrial networks and develop enhancements if needed [RAN2/3]</w:t>
      </w:r>
    </w:p>
    <w:p w14:paraId="417B5D61" w14:textId="77777777" w:rsidR="001643FD" w:rsidRPr="00AB0A6B" w:rsidRDefault="001643FD" w:rsidP="008572DC">
      <w:pPr>
        <w:rPr>
          <w:highlight w:val="yellow"/>
        </w:rPr>
      </w:pPr>
    </w:p>
    <w:p w14:paraId="352885F1" w14:textId="59E0B731" w:rsidR="00CC59D6" w:rsidRDefault="00CC59D6" w:rsidP="008572DC">
      <w:pPr>
        <w:rPr>
          <w:lang w:val="en-US"/>
        </w:rPr>
      </w:pPr>
      <w:r w:rsidRPr="00AB0A6B">
        <w:rPr>
          <w:lang w:val="en-US"/>
        </w:rPr>
        <w:t>In this paper we</w:t>
      </w:r>
      <w:r w:rsidR="003B0477">
        <w:rPr>
          <w:lang w:val="en-US"/>
        </w:rPr>
        <w:t xml:space="preserve"> analyze the possible issues and propose a way forward</w:t>
      </w:r>
      <w:r>
        <w:rPr>
          <w:lang w:val="en-US"/>
        </w:rPr>
        <w:t>.</w:t>
      </w:r>
    </w:p>
    <w:p w14:paraId="309917E7" w14:textId="79E16B1C" w:rsidR="00051152" w:rsidRDefault="00BE5235" w:rsidP="00051152">
      <w:pPr>
        <w:pStyle w:val="Heading1"/>
        <w:tabs>
          <w:tab w:val="left" w:pos="2410"/>
        </w:tabs>
      </w:pPr>
      <w:r w:rsidRPr="005F10C3">
        <w:t>2</w:t>
      </w:r>
      <w:r w:rsidR="00051152" w:rsidRPr="005F10C3">
        <w:tab/>
      </w:r>
      <w:r w:rsidR="009F4A5F">
        <w:t>HAPS and PCI issues</w:t>
      </w:r>
    </w:p>
    <w:p w14:paraId="78B03545" w14:textId="2B1B3851" w:rsidR="00055D59" w:rsidRDefault="00055D59" w:rsidP="00055D59">
      <w:pPr>
        <w:jc w:val="both"/>
      </w:pPr>
      <w:r>
        <w:t>High Altitude Platform Station (HAPS) is a new approach of telecommunication infrastructure solution for rural and remote areas based on stratospheric airborne platforms. The HAPS are proposed to operate at altitudes between (3 to 22 km) to cover a service area up to 1,000 km diameter and 800,000 square kilometres depending on the minimum elevation angle accepted from the user's location. HAPS can be based on balloons or on solar powered high-altitude planes.</w:t>
      </w:r>
    </w:p>
    <w:p w14:paraId="6506C3A2" w14:textId="46F82C57" w:rsidR="00D77124" w:rsidRDefault="00D77124" w:rsidP="00055D59">
      <w:pPr>
        <w:jc w:val="both"/>
      </w:pPr>
      <w:r>
        <w:t xml:space="preserve">The balloons are floating </w:t>
      </w:r>
      <w:r w:rsidR="00055D59">
        <w:t>with the wind and their direction can be regulated through increasing or decreasing their height as the wind directions changes with the height in predictable ways.</w:t>
      </w:r>
    </w:p>
    <w:p w14:paraId="783FC1A5" w14:textId="6147A52F" w:rsidR="00055D59" w:rsidRDefault="00055D59" w:rsidP="00055D59">
      <w:pPr>
        <w:jc w:val="both"/>
      </w:pPr>
      <w:r>
        <w:t xml:space="preserve">As the balloons are typically at large height they will </w:t>
      </w:r>
      <w:r w:rsidR="0397A705">
        <w:t xml:space="preserve">detect </w:t>
      </w:r>
      <w:r>
        <w:t xml:space="preserve"> many terrestrial cells and at the same time they can be </w:t>
      </w:r>
      <w:r w:rsidR="737DC688">
        <w:t>detected</w:t>
      </w:r>
      <w:r>
        <w:t xml:space="preserve"> by many </w:t>
      </w:r>
      <w:r w:rsidR="06924593">
        <w:t xml:space="preserve">terrestrial </w:t>
      </w:r>
      <w:r>
        <w:t>cells. This may lead to PCI conflict</w:t>
      </w:r>
      <w:r w:rsidR="00EC1148">
        <w:t>s</w:t>
      </w:r>
      <w:r>
        <w:t xml:space="preserve"> if the same PCI pool is being </w:t>
      </w:r>
      <w:r w:rsidR="5EFA59E3">
        <w:t>us</w:t>
      </w:r>
      <w:r w:rsidR="40F93C90">
        <w:t>ed</w:t>
      </w:r>
      <w:r>
        <w:t xml:space="preserve"> by the cells on the balloons and on the ground. PCI conflicts are for instance PCI collision, where neighbours are using the same PCIs and cannot be distinguished or PCI confusion, </w:t>
      </w:r>
      <w:r w:rsidR="367C7EBD">
        <w:t xml:space="preserve">when </w:t>
      </w:r>
      <w:r>
        <w:t>a neighbour cannot unique be identified as the serving cell sees more than one neighbouring cell with the same PCI value.</w:t>
      </w:r>
    </w:p>
    <w:p w14:paraId="07E882C2" w14:textId="243F2816" w:rsidR="00055D59" w:rsidRDefault="00055D59" w:rsidP="00055D59">
      <w:pPr>
        <w:spacing w:after="0"/>
      </w:pPr>
      <w:r w:rsidRPr="00055D59">
        <w:rPr>
          <w:b/>
          <w:bCs/>
        </w:rPr>
        <w:t>Observation</w:t>
      </w:r>
      <w:r>
        <w:rPr>
          <w:b/>
          <w:bCs/>
        </w:rPr>
        <w:t xml:space="preserve"> 1</w:t>
      </w:r>
      <w:r w:rsidRPr="00055D59">
        <w:rPr>
          <w:b/>
          <w:bCs/>
        </w:rPr>
        <w:t>: Flying HAPS sharing the same PLMN and PCI pool may lead to PCI conflicts.</w:t>
      </w:r>
    </w:p>
    <w:p w14:paraId="07DDE702" w14:textId="22C5977B" w:rsidR="00055D59" w:rsidRDefault="00055D59" w:rsidP="00055D59">
      <w:pPr>
        <w:jc w:val="both"/>
        <w:rPr>
          <w:lang w:val="en-US"/>
        </w:rPr>
      </w:pPr>
    </w:p>
    <w:p w14:paraId="11510F98" w14:textId="1549AEE8" w:rsidR="00EC1148" w:rsidRPr="00055D59" w:rsidRDefault="00EC1148" w:rsidP="00055D59">
      <w:pPr>
        <w:jc w:val="both"/>
        <w:rPr>
          <w:lang w:val="en-US"/>
        </w:rPr>
      </w:pPr>
      <w:r>
        <w:rPr>
          <w:lang w:val="en-US"/>
        </w:rPr>
        <w:t>These potential PCI conflicts can easily be avoided by using separate PCI values for HAPS and terrestrial cells and does not require change in the 3GPP specifications.</w:t>
      </w:r>
    </w:p>
    <w:p w14:paraId="3256C4CA" w14:textId="52265794" w:rsidR="00D77124" w:rsidRDefault="00D77124" w:rsidP="00EC1148">
      <w:pPr>
        <w:spacing w:after="0"/>
        <w:rPr>
          <w:b/>
          <w:bCs/>
        </w:rPr>
      </w:pPr>
      <w:r w:rsidRPr="00EC1148">
        <w:rPr>
          <w:b/>
          <w:bCs/>
        </w:rPr>
        <w:t>Observation</w:t>
      </w:r>
      <w:r w:rsidR="00EC1148">
        <w:rPr>
          <w:b/>
          <w:bCs/>
        </w:rPr>
        <w:t xml:space="preserve"> 2</w:t>
      </w:r>
      <w:r w:rsidRPr="00EC1148">
        <w:rPr>
          <w:b/>
          <w:bCs/>
        </w:rPr>
        <w:t>: PCI conflicts between the terrestrial cells and airborne cells can easily be avoided by splitting the PCI pool into two parts</w:t>
      </w:r>
    </w:p>
    <w:p w14:paraId="23FABB2F" w14:textId="64EBBB8F" w:rsidR="00EC1148" w:rsidRDefault="00EC1148" w:rsidP="00EC1148">
      <w:pPr>
        <w:spacing w:after="0"/>
        <w:rPr>
          <w:b/>
          <w:bCs/>
        </w:rPr>
      </w:pPr>
    </w:p>
    <w:p w14:paraId="53B4D890" w14:textId="602F23F2" w:rsidR="009F4A5F" w:rsidRDefault="009F4A5F" w:rsidP="00EC1148">
      <w:pPr>
        <w:spacing w:after="0"/>
      </w:pPr>
      <w:r>
        <w:t>The PCI</w:t>
      </w:r>
      <w:r w:rsidR="69FD29E3">
        <w:t xml:space="preserve"> values</w:t>
      </w:r>
      <w:r>
        <w:t xml:space="preserve"> are used to identify the </w:t>
      </w:r>
      <w:r w:rsidR="00502710">
        <w:t>neighbouring</w:t>
      </w:r>
      <w:r>
        <w:t xml:space="preserve"> cells, such for instance handover destinations are know</w:t>
      </w:r>
      <w:r w:rsidR="00502710">
        <w:t>s</w:t>
      </w:r>
      <w:r>
        <w:t xml:space="preserve"> for UEs</w:t>
      </w:r>
      <w:r w:rsidR="00502710">
        <w:t xml:space="preserve"> by the serving cells</w:t>
      </w:r>
      <w:r>
        <w:t xml:space="preserve">. </w:t>
      </w:r>
      <w:r w:rsidR="00502710">
        <w:t>This is needed across the HAPS and terrestrial part of the network, like for instance when a</w:t>
      </w:r>
      <w:r>
        <w:t xml:space="preserve"> UE is </w:t>
      </w:r>
      <w:r w:rsidR="00502710">
        <w:t>moving out of the area covered by terrestrial cells it may want to make a handover to a HAPS cells. However</w:t>
      </w:r>
      <w:r w:rsidR="00437295">
        <w:t>,</w:t>
      </w:r>
      <w:r w:rsidR="00502710">
        <w:t xml:space="preserve"> as the HAPS cells move and the PCI pool for HAPS cells may be rather small in order to keep enough PCI values available for the terrestrial part of the network the following issues may appear:</w:t>
      </w:r>
    </w:p>
    <w:p w14:paraId="14A26A1D" w14:textId="35CD8B50" w:rsidR="00502710" w:rsidRDefault="00502710" w:rsidP="00EC1148">
      <w:pPr>
        <w:spacing w:after="0"/>
      </w:pPr>
    </w:p>
    <w:p w14:paraId="29665F6B" w14:textId="29AFA756" w:rsidR="00502710" w:rsidRDefault="00502710" w:rsidP="00502710">
      <w:pPr>
        <w:pStyle w:val="ListParagraph"/>
        <w:numPr>
          <w:ilvl w:val="0"/>
          <w:numId w:val="39"/>
        </w:numPr>
        <w:spacing w:after="0"/>
      </w:pPr>
      <w:r>
        <w:t>The terrestrial serving cell may have multiple HAPS neighbors with the same PCI as proper PCI planning and reuse is difficult with flying nodes, so the handover destination cannot be identified properly.</w:t>
      </w:r>
    </w:p>
    <w:p w14:paraId="52B361DD" w14:textId="4AE638A4" w:rsidR="00502710" w:rsidRDefault="00502710" w:rsidP="00502710">
      <w:pPr>
        <w:pStyle w:val="ListParagraph"/>
        <w:numPr>
          <w:ilvl w:val="0"/>
          <w:numId w:val="39"/>
        </w:numPr>
        <w:spacing w:after="0"/>
      </w:pPr>
      <w:r>
        <w:lastRenderedPageBreak/>
        <w:t>Similarly</w:t>
      </w:r>
      <w:r w:rsidR="07F818D9">
        <w:t>,</w:t>
      </w:r>
      <w:r>
        <w:t xml:space="preserve"> a HAPS cell may see multiple terrestrial cells with the same PCI and can therefore not always identify the proper neighbor for a certain UE.</w:t>
      </w:r>
    </w:p>
    <w:p w14:paraId="777256EE" w14:textId="72C9D1BC" w:rsidR="009F4A5F" w:rsidRDefault="009F4A5F" w:rsidP="00EC1148">
      <w:pPr>
        <w:spacing w:after="0"/>
      </w:pPr>
    </w:p>
    <w:p w14:paraId="438007F7" w14:textId="53B046CB" w:rsidR="00A501C7" w:rsidRDefault="00A501C7" w:rsidP="00EC1148">
      <w:pPr>
        <w:spacing w:after="0"/>
      </w:pPr>
      <w:r>
        <w:t xml:space="preserve">In a summary, even with the PCI split for HAPS and terrestrial network, the PCI confusion issue may still exist, due to the limited PCI space and the dynamic of HAPS cells. </w:t>
      </w:r>
    </w:p>
    <w:p w14:paraId="0894845B" w14:textId="77777777" w:rsidR="00F91863" w:rsidRDefault="00F91863" w:rsidP="00F91863">
      <w:pPr>
        <w:spacing w:after="0"/>
        <w:rPr>
          <w:b/>
          <w:bCs/>
        </w:rPr>
      </w:pPr>
    </w:p>
    <w:p w14:paraId="2C98C7D1" w14:textId="7C264457" w:rsidR="00F91863" w:rsidRPr="00AB0A6B" w:rsidRDefault="00F91863" w:rsidP="00EC1148">
      <w:pPr>
        <w:spacing w:after="0"/>
        <w:rPr>
          <w:b/>
          <w:bCs/>
        </w:rPr>
      </w:pPr>
      <w:r w:rsidRPr="00EC1148">
        <w:rPr>
          <w:b/>
          <w:bCs/>
        </w:rPr>
        <w:t>Observation</w:t>
      </w:r>
      <w:r>
        <w:rPr>
          <w:b/>
          <w:bCs/>
        </w:rPr>
        <w:t xml:space="preserve"> 3</w:t>
      </w:r>
      <w:r w:rsidRPr="00EC1148">
        <w:rPr>
          <w:b/>
          <w:bCs/>
        </w:rPr>
        <w:t>: PCI con</w:t>
      </w:r>
      <w:r>
        <w:rPr>
          <w:b/>
          <w:bCs/>
        </w:rPr>
        <w:t>fusion issue may still exist, in case of separate PCI space for HAPS and terrestrial network.</w:t>
      </w:r>
    </w:p>
    <w:p w14:paraId="1E664D87" w14:textId="77777777" w:rsidR="00A501C7" w:rsidRDefault="00A501C7" w:rsidP="00EC1148">
      <w:pPr>
        <w:spacing w:after="0"/>
      </w:pPr>
    </w:p>
    <w:p w14:paraId="30F405F7" w14:textId="62E40449" w:rsidR="00D77124" w:rsidRDefault="00D77124" w:rsidP="00502710">
      <w:pPr>
        <w:spacing w:after="0"/>
      </w:pPr>
      <w:r w:rsidRPr="00502710">
        <w:rPr>
          <w:b/>
          <w:bCs/>
        </w:rPr>
        <w:t xml:space="preserve">Proposal </w:t>
      </w:r>
      <w:r w:rsidR="00502710">
        <w:rPr>
          <w:b/>
          <w:bCs/>
        </w:rPr>
        <w:t>1</w:t>
      </w:r>
      <w:r w:rsidRPr="00502710">
        <w:rPr>
          <w:b/>
          <w:bCs/>
        </w:rPr>
        <w:t xml:space="preserve">: RAN3 to </w:t>
      </w:r>
      <w:r w:rsidR="00502710">
        <w:rPr>
          <w:b/>
          <w:bCs/>
        </w:rPr>
        <w:t xml:space="preserve">discuss and </w:t>
      </w:r>
      <w:r w:rsidRPr="00502710">
        <w:rPr>
          <w:b/>
          <w:bCs/>
        </w:rPr>
        <w:t xml:space="preserve">select mitigation methods for </w:t>
      </w:r>
      <w:r w:rsidR="00502710">
        <w:rPr>
          <w:b/>
          <w:bCs/>
        </w:rPr>
        <w:t>the PCI related issues described above.</w:t>
      </w:r>
    </w:p>
    <w:p w14:paraId="4C729BE1" w14:textId="77777777" w:rsidR="00D77124" w:rsidRPr="00D77124" w:rsidRDefault="00D77124" w:rsidP="00D77124">
      <w:pPr>
        <w:rPr>
          <w:lang w:val="en-US"/>
        </w:rPr>
      </w:pPr>
    </w:p>
    <w:bookmarkEnd w:id="2"/>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2CC48363" w:rsidR="00A15228" w:rsidRDefault="008175F5" w:rsidP="006A43F7">
      <w:pPr>
        <w:jc w:val="both"/>
        <w:rPr>
          <w:bCs/>
          <w:lang w:val="en-US"/>
        </w:rPr>
      </w:pPr>
      <w:r>
        <w:rPr>
          <w:bCs/>
          <w:lang w:val="en-US"/>
        </w:rPr>
        <w:t>In this contribution, we briefly analyzed the potential PCI issues between HAPS and terrestrial network. Our proposals are:</w:t>
      </w:r>
    </w:p>
    <w:p w14:paraId="245AFE4C" w14:textId="77777777" w:rsidR="00651331" w:rsidRPr="00AB0A6B" w:rsidRDefault="00651331" w:rsidP="00651331">
      <w:pPr>
        <w:jc w:val="both"/>
        <w:rPr>
          <w:b/>
          <w:lang w:val="en-US"/>
        </w:rPr>
      </w:pPr>
      <w:r w:rsidRPr="00AB0A6B">
        <w:rPr>
          <w:b/>
          <w:lang w:val="en-US"/>
        </w:rPr>
        <w:t>Observation 1: Flying HAPS sharing the same PLMN and PCI pool may lead to PCI conflicts.</w:t>
      </w:r>
    </w:p>
    <w:p w14:paraId="51DA7DC1" w14:textId="77777777" w:rsidR="00651331" w:rsidRPr="00AB0A6B" w:rsidRDefault="00651331" w:rsidP="00651331">
      <w:pPr>
        <w:jc w:val="both"/>
        <w:rPr>
          <w:b/>
          <w:lang w:val="en-US"/>
        </w:rPr>
      </w:pPr>
      <w:r w:rsidRPr="00AB0A6B">
        <w:rPr>
          <w:b/>
          <w:lang w:val="en-US"/>
        </w:rPr>
        <w:t>Observation 2: PCI conflicts between the terrestrial cells and airborne cells can easily be avoided by splitting the PCI pool into two parts</w:t>
      </w:r>
    </w:p>
    <w:p w14:paraId="46172E47" w14:textId="77777777" w:rsidR="00651331" w:rsidRPr="00AB0A6B" w:rsidRDefault="00651331" w:rsidP="00651331">
      <w:pPr>
        <w:jc w:val="both"/>
        <w:rPr>
          <w:b/>
          <w:lang w:val="en-US"/>
        </w:rPr>
      </w:pPr>
      <w:r w:rsidRPr="00AB0A6B">
        <w:rPr>
          <w:b/>
          <w:lang w:val="en-US"/>
        </w:rPr>
        <w:t>Observation 3: PCI confusion issue may still exist, in case of separate PCI space for HAPS and terrestrial network.</w:t>
      </w:r>
    </w:p>
    <w:p w14:paraId="0257397B" w14:textId="77777777" w:rsidR="00651331" w:rsidRPr="00AB0A6B" w:rsidRDefault="00651331" w:rsidP="00651331">
      <w:pPr>
        <w:jc w:val="both"/>
        <w:rPr>
          <w:b/>
          <w:lang w:val="en-US"/>
        </w:rPr>
      </w:pPr>
    </w:p>
    <w:p w14:paraId="6744D56F" w14:textId="77777777" w:rsidR="00651331" w:rsidRPr="00AB0A6B" w:rsidRDefault="00651331" w:rsidP="00651331">
      <w:pPr>
        <w:jc w:val="both"/>
        <w:rPr>
          <w:b/>
          <w:lang w:val="en-US"/>
        </w:rPr>
      </w:pPr>
      <w:r w:rsidRPr="00AB0A6B">
        <w:rPr>
          <w:b/>
          <w:lang w:val="en-US"/>
        </w:rPr>
        <w:t>Proposal 1: RAN3 to discuss and select mitigation methods for the PCI related issues described above.</w:t>
      </w:r>
    </w:p>
    <w:p w14:paraId="09F13859" w14:textId="77777777" w:rsidR="008175F5" w:rsidRDefault="008175F5" w:rsidP="006A43F7">
      <w:pPr>
        <w:jc w:val="both"/>
        <w:rPr>
          <w:bCs/>
          <w:lang w:val="en-US"/>
        </w:rPr>
      </w:pPr>
    </w:p>
    <w:p w14:paraId="483F8717" w14:textId="77777777" w:rsidR="00403B9B" w:rsidRPr="006E13D1" w:rsidRDefault="00403B9B" w:rsidP="00403B9B">
      <w:pPr>
        <w:pStyle w:val="Heading1"/>
      </w:pPr>
      <w:r w:rsidRPr="006E13D1">
        <w:t>References</w:t>
      </w:r>
    </w:p>
    <w:p w14:paraId="2AF1DCFA" w14:textId="10A8800D" w:rsidR="006A43F7" w:rsidRPr="00AB0A6B" w:rsidRDefault="001643FD" w:rsidP="008A3464">
      <w:pPr>
        <w:numPr>
          <w:ilvl w:val="0"/>
          <w:numId w:val="4"/>
        </w:numPr>
        <w:overflowPunct w:val="0"/>
        <w:autoSpaceDE w:val="0"/>
        <w:autoSpaceDN w:val="0"/>
        <w:adjustRightInd w:val="0"/>
        <w:textAlignment w:val="baseline"/>
        <w:rPr>
          <w:lang w:val="fi-FI"/>
        </w:rPr>
      </w:pPr>
      <w:r w:rsidRPr="001643FD">
        <w:rPr>
          <w:lang w:val="fi-FI"/>
        </w:rPr>
        <w:t>RP-201256, Solutions for NR to support non-terrestrial networks (NTN)</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E4EB143" w16cex:dateUtc="2020-08-06T10: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44BB1" w14:textId="77777777" w:rsidR="00202D07" w:rsidRDefault="00202D07">
      <w:r>
        <w:separator/>
      </w:r>
    </w:p>
  </w:endnote>
  <w:endnote w:type="continuationSeparator" w:id="0">
    <w:p w14:paraId="53C450D3" w14:textId="77777777" w:rsidR="00202D07" w:rsidRDefault="00202D07">
      <w:r>
        <w:continuationSeparator/>
      </w:r>
    </w:p>
  </w:endnote>
  <w:endnote w:type="continuationNotice" w:id="1">
    <w:p w14:paraId="7B9CF529" w14:textId="77777777" w:rsidR="00202D07" w:rsidRDefault="00202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3A396" w14:textId="77777777" w:rsidR="00202D07" w:rsidRDefault="00202D07">
      <w:r>
        <w:separator/>
      </w:r>
    </w:p>
  </w:footnote>
  <w:footnote w:type="continuationSeparator" w:id="0">
    <w:p w14:paraId="43D66FE5" w14:textId="77777777" w:rsidR="00202D07" w:rsidRDefault="00202D07">
      <w:r>
        <w:continuationSeparator/>
      </w:r>
    </w:p>
  </w:footnote>
  <w:footnote w:type="continuationNotice" w:id="1">
    <w:p w14:paraId="606FA43D" w14:textId="77777777" w:rsidR="00202D07" w:rsidRDefault="00202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BA379F"/>
    <w:multiLevelType w:val="hybridMultilevel"/>
    <w:tmpl w:val="93742BAA"/>
    <w:lvl w:ilvl="0" w:tplc="EE7E0C1A">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9A4CEB"/>
    <w:multiLevelType w:val="hybridMultilevel"/>
    <w:tmpl w:val="1F8E1084"/>
    <w:lvl w:ilvl="0" w:tplc="788CFE9A">
      <w:start w:val="2"/>
      <w:numFmt w:val="bullet"/>
      <w:lvlText w:val="-"/>
      <w:lvlJc w:val="left"/>
      <w:pPr>
        <w:ind w:left="720" w:hanging="360"/>
      </w:pPr>
      <w:rPr>
        <w:rFonts w:ascii="Times New Roman" w:eastAsia="Yu Mincho"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16"/>
  </w:num>
  <w:num w:numId="4">
    <w:abstractNumId w:val="9"/>
  </w:num>
  <w:num w:numId="5">
    <w:abstractNumId w:val="10"/>
  </w:num>
  <w:num w:numId="6">
    <w:abstractNumId w:val="39"/>
  </w:num>
  <w:num w:numId="7">
    <w:abstractNumId w:val="27"/>
  </w:num>
  <w:num w:numId="8">
    <w:abstractNumId w:val="17"/>
  </w:num>
  <w:num w:numId="9">
    <w:abstractNumId w:val="38"/>
  </w:num>
  <w:num w:numId="10">
    <w:abstractNumId w:val="26"/>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9"/>
  </w:num>
  <w:num w:numId="26">
    <w:abstractNumId w:val="18"/>
  </w:num>
  <w:num w:numId="27">
    <w:abstractNumId w:val="22"/>
  </w:num>
  <w:num w:numId="28">
    <w:abstractNumId w:val="36"/>
  </w:num>
  <w:num w:numId="29">
    <w:abstractNumId w:val="37"/>
  </w:num>
  <w:num w:numId="30">
    <w:abstractNumId w:val="28"/>
  </w:num>
  <w:num w:numId="31">
    <w:abstractNumId w:val="25"/>
  </w:num>
  <w:num w:numId="32">
    <w:abstractNumId w:val="19"/>
  </w:num>
  <w:num w:numId="33">
    <w:abstractNumId w:val="30"/>
  </w:num>
  <w:num w:numId="34">
    <w:abstractNumId w:val="13"/>
  </w:num>
  <w:num w:numId="35">
    <w:abstractNumId w:val="11"/>
  </w:num>
  <w:num w:numId="36">
    <w:abstractNumId w:val="35"/>
  </w:num>
  <w:num w:numId="37">
    <w:abstractNumId w:val="23"/>
  </w:num>
  <w:num w:numId="38">
    <w:abstractNumId w:val="15"/>
  </w:num>
  <w:num w:numId="39">
    <w:abstractNumId w:val="24"/>
  </w:num>
  <w:num w:numId="4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5D59"/>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367"/>
    <w:rsid w:val="00086B99"/>
    <w:rsid w:val="00090AF9"/>
    <w:rsid w:val="000925FD"/>
    <w:rsid w:val="00096BF9"/>
    <w:rsid w:val="000A1353"/>
    <w:rsid w:val="000A175A"/>
    <w:rsid w:val="000A36B8"/>
    <w:rsid w:val="000A4BFA"/>
    <w:rsid w:val="000B07F1"/>
    <w:rsid w:val="000B1DBC"/>
    <w:rsid w:val="000B2850"/>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67"/>
    <w:rsid w:val="001E407C"/>
    <w:rsid w:val="001E5B7D"/>
    <w:rsid w:val="001F10EA"/>
    <w:rsid w:val="001F168B"/>
    <w:rsid w:val="001F63AE"/>
    <w:rsid w:val="001F6772"/>
    <w:rsid w:val="001F6925"/>
    <w:rsid w:val="002002E9"/>
    <w:rsid w:val="00201FD2"/>
    <w:rsid w:val="00202D07"/>
    <w:rsid w:val="0020399F"/>
    <w:rsid w:val="00203B4C"/>
    <w:rsid w:val="002055E0"/>
    <w:rsid w:val="0020566E"/>
    <w:rsid w:val="002057BC"/>
    <w:rsid w:val="00205DCD"/>
    <w:rsid w:val="0021049E"/>
    <w:rsid w:val="0021199F"/>
    <w:rsid w:val="00212A96"/>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9B6"/>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68D5"/>
    <w:rsid w:val="003B0477"/>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46B1"/>
    <w:rsid w:val="004366C3"/>
    <w:rsid w:val="00437295"/>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A77E4"/>
    <w:rsid w:val="004B08AF"/>
    <w:rsid w:val="004B23B9"/>
    <w:rsid w:val="004B4758"/>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6DC2"/>
    <w:rsid w:val="004E7A48"/>
    <w:rsid w:val="004F0A14"/>
    <w:rsid w:val="004F1843"/>
    <w:rsid w:val="004F1B20"/>
    <w:rsid w:val="004F2CEF"/>
    <w:rsid w:val="004F4CF7"/>
    <w:rsid w:val="004F536A"/>
    <w:rsid w:val="004F64A3"/>
    <w:rsid w:val="005020E7"/>
    <w:rsid w:val="00502710"/>
    <w:rsid w:val="00502ACC"/>
    <w:rsid w:val="00502B46"/>
    <w:rsid w:val="00503171"/>
    <w:rsid w:val="005100CC"/>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641"/>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331"/>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A7E7F"/>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0C2"/>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5F5"/>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2AF"/>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5ABA"/>
    <w:rsid w:val="008B7079"/>
    <w:rsid w:val="008B70F9"/>
    <w:rsid w:val="008C1943"/>
    <w:rsid w:val="008C1FEA"/>
    <w:rsid w:val="008C2DF3"/>
    <w:rsid w:val="008C2F7B"/>
    <w:rsid w:val="008C4B29"/>
    <w:rsid w:val="008C4CE8"/>
    <w:rsid w:val="008C5127"/>
    <w:rsid w:val="008C5E21"/>
    <w:rsid w:val="008C60BD"/>
    <w:rsid w:val="008C6C33"/>
    <w:rsid w:val="008C6ED5"/>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429A"/>
    <w:rsid w:val="009D73C0"/>
    <w:rsid w:val="009E0A7B"/>
    <w:rsid w:val="009E3E1E"/>
    <w:rsid w:val="009E48B1"/>
    <w:rsid w:val="009F056C"/>
    <w:rsid w:val="009F17BF"/>
    <w:rsid w:val="009F4335"/>
    <w:rsid w:val="009F482E"/>
    <w:rsid w:val="009F4A5F"/>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01C7"/>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A6B"/>
    <w:rsid w:val="00AB0EE8"/>
    <w:rsid w:val="00AB14C4"/>
    <w:rsid w:val="00AB30AE"/>
    <w:rsid w:val="00AB3B76"/>
    <w:rsid w:val="00AB43B1"/>
    <w:rsid w:val="00AB7904"/>
    <w:rsid w:val="00AC01D1"/>
    <w:rsid w:val="00AC205B"/>
    <w:rsid w:val="00AC2C87"/>
    <w:rsid w:val="00AC30E3"/>
    <w:rsid w:val="00AC39D1"/>
    <w:rsid w:val="00AC4E7E"/>
    <w:rsid w:val="00AC6B47"/>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11D"/>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59D6"/>
    <w:rsid w:val="00CC6CA5"/>
    <w:rsid w:val="00CD0E51"/>
    <w:rsid w:val="00CD11AE"/>
    <w:rsid w:val="00CD2620"/>
    <w:rsid w:val="00CD372F"/>
    <w:rsid w:val="00CD4C7B"/>
    <w:rsid w:val="00CD6C7B"/>
    <w:rsid w:val="00CE07A8"/>
    <w:rsid w:val="00CE1F72"/>
    <w:rsid w:val="00CE2062"/>
    <w:rsid w:val="00CE270D"/>
    <w:rsid w:val="00CE3251"/>
    <w:rsid w:val="00CE3415"/>
    <w:rsid w:val="00CE697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081F"/>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77124"/>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C7FA4"/>
    <w:rsid w:val="00DD2C05"/>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1665"/>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672"/>
    <w:rsid w:val="00EB0BA3"/>
    <w:rsid w:val="00EB4384"/>
    <w:rsid w:val="00EB60BA"/>
    <w:rsid w:val="00EB7D70"/>
    <w:rsid w:val="00EC1148"/>
    <w:rsid w:val="00EC2119"/>
    <w:rsid w:val="00EC23FA"/>
    <w:rsid w:val="00EC263E"/>
    <w:rsid w:val="00EC3973"/>
    <w:rsid w:val="00EC4A25"/>
    <w:rsid w:val="00EC56CF"/>
    <w:rsid w:val="00EC7069"/>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1863"/>
    <w:rsid w:val="00F923F9"/>
    <w:rsid w:val="00F92CEA"/>
    <w:rsid w:val="00F95682"/>
    <w:rsid w:val="00F967C9"/>
    <w:rsid w:val="00F968CA"/>
    <w:rsid w:val="00F97736"/>
    <w:rsid w:val="00FA0BC3"/>
    <w:rsid w:val="00FA1266"/>
    <w:rsid w:val="00FA17D9"/>
    <w:rsid w:val="00FA1E98"/>
    <w:rsid w:val="00FA3101"/>
    <w:rsid w:val="00FA4A45"/>
    <w:rsid w:val="00FA755C"/>
    <w:rsid w:val="00FA7E2F"/>
    <w:rsid w:val="00FB1B54"/>
    <w:rsid w:val="00FB2B6A"/>
    <w:rsid w:val="00FB4B7E"/>
    <w:rsid w:val="00FB7070"/>
    <w:rsid w:val="00FC1192"/>
    <w:rsid w:val="00FC144E"/>
    <w:rsid w:val="00FC1A80"/>
    <w:rsid w:val="00FC4C02"/>
    <w:rsid w:val="00FC526A"/>
    <w:rsid w:val="00FC5FE8"/>
    <w:rsid w:val="00FC69E4"/>
    <w:rsid w:val="00FD3586"/>
    <w:rsid w:val="00FD429A"/>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397A705"/>
    <w:rsid w:val="06924593"/>
    <w:rsid w:val="07F818D9"/>
    <w:rsid w:val="099A48C7"/>
    <w:rsid w:val="101735F9"/>
    <w:rsid w:val="11E20794"/>
    <w:rsid w:val="17CE8F60"/>
    <w:rsid w:val="18460BE9"/>
    <w:rsid w:val="2194F55E"/>
    <w:rsid w:val="2EECFEFD"/>
    <w:rsid w:val="30F8A944"/>
    <w:rsid w:val="367C7EBD"/>
    <w:rsid w:val="36B2C81C"/>
    <w:rsid w:val="3CC469B0"/>
    <w:rsid w:val="40F93C90"/>
    <w:rsid w:val="431FF008"/>
    <w:rsid w:val="4891DD04"/>
    <w:rsid w:val="53E8EE69"/>
    <w:rsid w:val="5E10C2F6"/>
    <w:rsid w:val="5EFA59E3"/>
    <w:rsid w:val="636BBCFC"/>
    <w:rsid w:val="69FD29E3"/>
    <w:rsid w:val="6CDC471E"/>
    <w:rsid w:val="737DC688"/>
    <w:rsid w:val="787110A7"/>
    <w:rsid w:val="7D142DA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1F26D9C8-9EAA-4011-8F98-D44BF197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5AIRPNAIUNRU-1156379521-1855</_dlc_DocId>
    <_dlc_DocIdUrl xmlns="71c5aaf6-e6ce-465b-b873-5148d2a4c105">
      <Url>https://nokia.sharepoint.com/sites/c5g/e2earch/_layouts/15/DocIdRedir.aspx?ID=5AIRPNAIUNRU-1156379521-1855</Url>
      <Description>5AIRPNAIUNRU-1156379521-1855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A8ACC6B-08F6-4DF3-8C0B-955FEE5F0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cp:revision>
  <cp:lastPrinted>2019-03-27T07:16:00Z</cp:lastPrinted>
  <dcterms:created xsi:type="dcterms:W3CDTF">2020-08-07T02:45:00Z</dcterms:created>
  <dcterms:modified xsi:type="dcterms:W3CDTF">2020-08-07T05:17:00Z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2c43ce3d-fbc1-48eb-b00e-fdf0b6f7f591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